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C7A4" w14:textId="77777777" w:rsidR="00BD01D1" w:rsidRPr="006C0A19" w:rsidRDefault="00BD01D1" w:rsidP="006C0A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</w:p>
    <w:p w14:paraId="23423A0D" w14:textId="066A15AA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32"/>
          <w:szCs w:val="32"/>
          <w:lang w:val="sr-Cyrl-BA"/>
        </w:rPr>
        <w:t>УГОВОР О ТРАНСПОРТУ ПРИРОДНОГ ГАСA</w:t>
      </w:r>
    </w:p>
    <w:p w14:paraId="497BFBF0" w14:textId="2770B0DA" w:rsidR="00681584" w:rsidRPr="006C0A19" w:rsidRDefault="00681584" w:rsidP="006C0A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</w:p>
    <w:p w14:paraId="293D5F9B" w14:textId="77777777" w:rsidR="00BD01D1" w:rsidRPr="006C0A19" w:rsidRDefault="00BD01D1" w:rsidP="006C0A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</w:p>
    <w:p w14:paraId="08BA5138" w14:textId="6ECA8B4C" w:rsidR="00273039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Закључен _______ 20__. године у Палама, између:</w:t>
      </w:r>
    </w:p>
    <w:p w14:paraId="6B4EE2C6" w14:textId="328990EE" w:rsidR="00273039" w:rsidRPr="006C0A19" w:rsidRDefault="00273039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289C935" w14:textId="77777777" w:rsidR="00BD01D1" w:rsidRPr="006C0A19" w:rsidRDefault="00BD01D1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24726B" w14:textId="32A118D0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„ГАС ПРОМЕТ“ АД, Бошка Југовића 18, Пале, матични број: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01904248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, ЈИБ: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4400570720000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, кога заступа </w:t>
      </w:r>
      <w:r w:rsidR="00273039" w:rsidRPr="006C0A19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енерални директор _____________________, као Оператера транспортног система природног гаса</w:t>
      </w:r>
      <w:r w:rsidR="00681584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(у даљем тексту: ОТС)</w:t>
      </w:r>
    </w:p>
    <w:p w14:paraId="1B86DE84" w14:textId="77777777" w:rsidR="00BD01D1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A00CA2" w14:textId="3DEA66C6" w:rsidR="00681584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и</w:t>
      </w:r>
    </w:p>
    <w:p w14:paraId="1A6919F4" w14:textId="77777777" w:rsidR="00BD01D1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6EBC630" w14:textId="3873E2BB" w:rsidR="00681584" w:rsidRPr="006C0A19" w:rsidRDefault="007E4708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>___________________, ______________________, __________________, матични број: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>_________, ЈИБ: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____________, кога заступа </w:t>
      </w:r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>иректор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_____________________, као Корисника </w:t>
      </w:r>
      <w:proofErr w:type="spellStart"/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>транспортог</w:t>
      </w:r>
      <w:proofErr w:type="spellEnd"/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система (у даљем тексту : Корисник),</w:t>
      </w:r>
    </w:p>
    <w:p w14:paraId="4FD464DC" w14:textId="77777777" w:rsidR="008D0D3D" w:rsidRPr="006C0A19" w:rsidRDefault="008D0D3D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D4F2F1" w14:textId="5941E3FE" w:rsidR="00C53BD2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(заједнички назив: уговорне стране)</w:t>
      </w:r>
    </w:p>
    <w:p w14:paraId="41ECB164" w14:textId="77777777" w:rsidR="00681584" w:rsidRPr="006C0A19" w:rsidRDefault="00681584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72C2898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Предмет Уговора</w:t>
      </w:r>
    </w:p>
    <w:p w14:paraId="427C1752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1.</w:t>
      </w:r>
    </w:p>
    <w:p w14:paraId="451E87BD" w14:textId="771DCA8A" w:rsidR="00FB547A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Предмет Уговора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услуг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транспорта 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и управљања транспортним системом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природног гаса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од улаза у транспортни систем (у даљем тексту: Систем) до излаза са Система, под условима и на начин утврђен Законом о гасу (''Сл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>ужбени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ласник Републике Српске'', бр. 22/18</w:t>
      </w:r>
      <w:r w:rsidR="000C349D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 15/21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у даљем тексту: Закон), Правилником о тарифној методологији 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систему транспорт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 складиштењ</w:t>
      </w:r>
      <w:r w:rsidR="007E4708" w:rsidRPr="006C0A1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природног гаса (''Сл</w:t>
      </w:r>
      <w:r w:rsidR="008D0D3D" w:rsidRPr="006C0A19">
        <w:rPr>
          <w:rFonts w:ascii="Times New Roman" w:hAnsi="Times New Roman" w:cs="Times New Roman"/>
          <w:sz w:val="24"/>
          <w:szCs w:val="24"/>
          <w:lang w:val="sr-Cyrl-BA"/>
        </w:rPr>
        <w:t>ужбени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гласник Републике Српске'', бр.</w:t>
      </w:r>
      <w:r w:rsidR="000C349D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77/22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, у даљем тексту: Методологија), и Правилима </w:t>
      </w:r>
      <w:r w:rsidR="00891354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рад</w:t>
      </w:r>
      <w:r w:rsidR="00891354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транспортног система природн</w:t>
      </w:r>
      <w:r w:rsidR="000C349D" w:rsidRPr="006C0A19">
        <w:rPr>
          <w:rFonts w:ascii="Times New Roman" w:hAnsi="Times New Roman" w:cs="Times New Roman"/>
          <w:sz w:val="24"/>
          <w:szCs w:val="24"/>
          <w:lang w:val="sr-Cyrl-BA"/>
        </w:rPr>
        <w:t>ог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гас</w:t>
      </w:r>
      <w:r w:rsidR="000C349D" w:rsidRPr="006C0A1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 у даљем тексту: Правила рада).</w:t>
      </w:r>
    </w:p>
    <w:p w14:paraId="4CF00745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3AB6EAE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2.</w:t>
      </w:r>
    </w:p>
    <w:p w14:paraId="529564AF" w14:textId="0E27BB51" w:rsidR="0089135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ОТС се обавезује да врши услуг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из члана 1.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под условима дефинисаним овим Уговором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FFDA2D4" w14:textId="39813575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Корисник се обавезује да на улазу у Систем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oбезбједи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природни гас</w:t>
      </w:r>
      <w:r w:rsidR="00891354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(у даљем тексту: ПГ)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 да на излазима са Система преузима ПГ, да благовремено доставља потребне најаве количина ПГ за транспорт</w:t>
      </w:r>
      <w:r w:rsidR="00891354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(у даљем тексту: Најаве)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 да плати уговорену цијену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CEC8D04" w14:textId="77777777" w:rsidR="00FB4762" w:rsidRPr="006C0A19" w:rsidRDefault="00FB476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E5B5FDD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Мјеста примопредаје ПГ</w:t>
      </w:r>
    </w:p>
    <w:p w14:paraId="4B2F9C7F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3.</w:t>
      </w:r>
    </w:p>
    <w:p w14:paraId="413614B3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Мјеста примопредаје и мјерења количина ПГ на улазу и излазима су:</w:t>
      </w:r>
    </w:p>
    <w:p w14:paraId="4223CA39" w14:textId="77777777" w:rsidR="00681584" w:rsidRPr="006C0A19" w:rsidRDefault="00FB547A" w:rsidP="00955D7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1. Улаз </w:t>
      </w:r>
      <w:proofErr w:type="spellStart"/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Шепак</w:t>
      </w:r>
      <w:proofErr w:type="spellEnd"/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:</w:t>
      </w:r>
    </w:p>
    <w:p w14:paraId="231D9521" w14:textId="77777777" w:rsidR="00681584" w:rsidRPr="006C0A19" w:rsidRDefault="00FB547A" w:rsidP="00955D7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1.1 мјесто примопредаје ПГ: државна граница Републике Србије и БиХ, на средини ријеке Дрине у близини мјеста Горњи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Шепак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04186DE" w14:textId="00B389C3" w:rsidR="00681584" w:rsidRPr="006C0A19" w:rsidRDefault="00FB547A" w:rsidP="00955D7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1.2 мјесто мјерења количина ПГ: </w:t>
      </w:r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>излаз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и из</w:t>
      </w:r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Система</w:t>
      </w:r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(ППС Зворник 1, ППС Зворник 2 и ППС/МРС </w:t>
      </w:r>
      <w:proofErr w:type="spellStart"/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>Шепак</w:t>
      </w:r>
      <w:proofErr w:type="spellEnd"/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5DF68B5" w14:textId="27AB22AF" w:rsidR="00681584" w:rsidRPr="006C0A19" w:rsidRDefault="00FB547A" w:rsidP="00955D7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1.3 мјесто мјерења квалитета ПГ: примопредајна станица </w:t>
      </w:r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Каракај</w:t>
      </w:r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proofErr w:type="spellEnd"/>
      <w:r w:rsidR="00444EC6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(ППС Зворник 1)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E57BF95" w14:textId="77777777" w:rsidR="00681584" w:rsidRPr="006C0A19" w:rsidRDefault="00FB547A" w:rsidP="00955D7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2. Излази са Система:</w:t>
      </w:r>
    </w:p>
    <w:p w14:paraId="66B88B11" w14:textId="5151A1C5" w:rsidR="004F6270" w:rsidRPr="006C0A19" w:rsidRDefault="002B1BDF" w:rsidP="00955D7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2.1. </w:t>
      </w:r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ППС Зворник 1,</w:t>
      </w:r>
    </w:p>
    <w:p w14:paraId="302572C0" w14:textId="0BF33413" w:rsidR="004F6270" w:rsidRPr="006C0A19" w:rsidRDefault="002B1BDF" w:rsidP="00955D7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2.2. </w:t>
      </w:r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ППС Зворник 2 (ГМРС </w:t>
      </w:r>
      <w:proofErr w:type="spellStart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Алумина</w:t>
      </w:r>
      <w:proofErr w:type="spellEnd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, МС КПГ, МС Индустријска зона и ГМРС Зворник) и</w:t>
      </w:r>
    </w:p>
    <w:p w14:paraId="2F5365BF" w14:textId="0B32BA1A" w:rsidR="004F6270" w:rsidRPr="006C0A19" w:rsidRDefault="002B1BDF" w:rsidP="00955D7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2.3. </w:t>
      </w:r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ППС/МРС </w:t>
      </w:r>
      <w:proofErr w:type="spellStart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Шепак</w:t>
      </w:r>
      <w:proofErr w:type="spellEnd"/>
    </w:p>
    <w:p w14:paraId="75873643" w14:textId="09EA9F2F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Примопредаја ПГ је извршена проласком ПГ кроз један или више мјерних уређаја на мјесту примопредаје. Сви ризици и одговорност за ПГ прелазе на Корисника на техничкој граници Система (излазне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прирубнице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противпожарних славина на примопредајним станицама).</w:t>
      </w:r>
    </w:p>
    <w:p w14:paraId="08E9818E" w14:textId="77777777" w:rsidR="00FB4762" w:rsidRPr="006C0A19" w:rsidRDefault="00FB476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3BCFF9C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Капацитет, количина и динамика</w:t>
      </w:r>
    </w:p>
    <w:p w14:paraId="272A3E00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4.</w:t>
      </w:r>
    </w:p>
    <w:p w14:paraId="550C7F97" w14:textId="0CE86DC8" w:rsidR="004F6270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ОТС обезбјеђује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Kориснику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_________________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годишњи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/ квартални / мјесечни / дневни)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_____________________ (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непрекидни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/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прекидни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капацитет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, у периоду од __.__. 20__. до __.__.20__.године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EDAE284" w14:textId="2F53C2F3" w:rsidR="00681584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Закупљени максимални дневни капацитет, средњи и максимални сатни капацитет на примопредајним мјестима из члана 3. Уговора, износи:</w:t>
      </w:r>
    </w:p>
    <w:p w14:paraId="3B6AB8CC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F025BCB" w14:textId="0A36D951" w:rsidR="004F6270" w:rsidRPr="006C0A19" w:rsidRDefault="002B1BDF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Улаз </w:t>
      </w:r>
      <w:proofErr w:type="spellStart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Шепак</w:t>
      </w:r>
      <w:proofErr w:type="spellEnd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________ </w:t>
      </w:r>
      <w:proofErr w:type="spellStart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/дан</w:t>
      </w:r>
      <w:r w:rsidR="009470D2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="009470D2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9470D2" w:rsidRPr="006C0A19">
        <w:rPr>
          <w:rFonts w:ascii="Times New Roman" w:hAnsi="Times New Roman" w:cs="Times New Roman"/>
          <w:sz w:val="24"/>
          <w:szCs w:val="24"/>
          <w:lang w:val="sr-Cyrl-BA"/>
        </w:rPr>
        <w:t>/h</w:t>
      </w:r>
      <w:r w:rsidR="009470D2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="009470D2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9470D2" w:rsidRPr="006C0A19">
        <w:rPr>
          <w:rFonts w:ascii="Times New Roman" w:hAnsi="Times New Roman" w:cs="Times New Roman"/>
          <w:sz w:val="24"/>
          <w:szCs w:val="24"/>
          <w:lang w:val="sr-Cyrl-BA"/>
        </w:rPr>
        <w:t>/h</w:t>
      </w:r>
      <w:r w:rsidR="004F6270"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3FA8977" w14:textId="753BACB9" w:rsidR="002B1BDF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ППС Зворник 1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________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/дан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/h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/h.</w:t>
      </w:r>
    </w:p>
    <w:p w14:paraId="34F42556" w14:textId="011BCFE6" w:rsidR="002B1BDF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ППС Зворник 2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________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/дан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/h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/h.</w:t>
      </w:r>
    </w:p>
    <w:p w14:paraId="0AE9CACA" w14:textId="563EF8F2" w:rsidR="00FB4762" w:rsidRPr="006C0A19" w:rsidRDefault="00FB476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4. ППС/МРС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Шепак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: ________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/дан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/h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________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/h.</w:t>
      </w:r>
    </w:p>
    <w:p w14:paraId="48E14D94" w14:textId="77777777" w:rsidR="00BD01D1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A37DF6F" w14:textId="15491668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5.</w:t>
      </w:r>
    </w:p>
    <w:p w14:paraId="33685530" w14:textId="77777777" w:rsidR="009470D2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Дозвољено одступање испоручене, односно преузете количине ПГ на дневном нивоу је одређено Правилима рада.</w:t>
      </w:r>
    </w:p>
    <w:p w14:paraId="12F0816C" w14:textId="77777777" w:rsidR="009470D2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Уколико Корисник затражи да транспортује веће количине ПГ од уговорених и уколико постоје расположиви капацитети, уговорне стране су сагласне да се транспорт додатних количина уговара закључивањем посебног Уговора по цијенама за одговарајући период закупа.</w:t>
      </w:r>
    </w:p>
    <w:p w14:paraId="00530824" w14:textId="2FED562B" w:rsidR="009470D2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Корисник се обавезује да, у циљу транспорта потребних количина ПГ, ОТС-у доставља најаве количина изражене 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(према GCV, на 25/0).</w:t>
      </w:r>
    </w:p>
    <w:p w14:paraId="15F5F413" w14:textId="0D5E2D2C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Уговорне стране су сагласне да Корисник има право да закупљени капацитет користи искључиво у оквиру уговореног обима, на Улазу и сваком појединачном Излазу.</w:t>
      </w:r>
    </w:p>
    <w:p w14:paraId="70F79D1D" w14:textId="77777777" w:rsidR="00FB4762" w:rsidRPr="006C0A19" w:rsidRDefault="00FB476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C74FCE" w14:textId="0C6BEAAE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Квалитет П</w:t>
      </w:r>
      <w:r w:rsidR="009470D2"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</w:t>
      </w:r>
    </w:p>
    <w:p w14:paraId="2BC9BF5D" w14:textId="75BF13BF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6.</w:t>
      </w:r>
    </w:p>
    <w:p w14:paraId="5A72690B" w14:textId="0933883E" w:rsidR="003812A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ОТС преузима ПГ на Улазу у Систем и предаје Кориснику на Излазима </w:t>
      </w:r>
      <w:r w:rsidR="002B1BDF" w:rsidRPr="006C0A19">
        <w:rPr>
          <w:rFonts w:ascii="Times New Roman" w:hAnsi="Times New Roman" w:cs="Times New Roman"/>
          <w:sz w:val="24"/>
          <w:szCs w:val="24"/>
          <w:lang w:val="sr-Cyrl-BA"/>
        </w:rPr>
        <w:t>из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Система ПГ чији је квалитет у складу са Правилима рада.</w:t>
      </w:r>
    </w:p>
    <w:p w14:paraId="006DF25E" w14:textId="50E3065F" w:rsidR="003812A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Мјерење у погледу квалитета ПГ врши се на ППС 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>Зворник 1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(главно) или на ППС Батајница (резервно), уколико главно мјерење на ППС </w:t>
      </w:r>
      <w:r w:rsidR="00955D73" w:rsidRPr="006C0A19">
        <w:rPr>
          <w:rFonts w:ascii="Times New Roman" w:hAnsi="Times New Roman" w:cs="Times New Roman"/>
          <w:sz w:val="24"/>
          <w:szCs w:val="24"/>
          <w:lang w:val="sr-Cyrl-BA"/>
        </w:rPr>
        <w:t>Зворник 1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није у функцији.</w:t>
      </w:r>
    </w:p>
    <w:p w14:paraId="7588B42C" w14:textId="77777777" w:rsidR="003812A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ОТС је дужан да за сваки обрачунски период посједује извјештај о квалитету ПГ и да исти достави Кориснику на његов захтјев.</w:t>
      </w:r>
    </w:p>
    <w:p w14:paraId="4156FDF9" w14:textId="08403FC2" w:rsidR="00FB547A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ОТС је дужан да у извјештајима о транспорту ПГ, поред 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енергије у </w:t>
      </w:r>
      <w:proofErr w:type="spellStart"/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(GCV 25/0) доставља и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транспортоване количине на стандардним условима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горњу и доњу топлотну вриједност транспортованог ПГ утврђену за обрачунски период.</w:t>
      </w:r>
    </w:p>
    <w:p w14:paraId="23DA9A32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EB3D725" w14:textId="34E8F680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Мјерење количина</w:t>
      </w:r>
      <w:r w:rsidR="00FB4762"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и обрачун енергије</w:t>
      </w:r>
    </w:p>
    <w:p w14:paraId="1D3BBF34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7.</w:t>
      </w:r>
    </w:p>
    <w:p w14:paraId="488C2F63" w14:textId="3696BC1C" w:rsidR="007D45E3" w:rsidRPr="006C0A19" w:rsidRDefault="007D45E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Енергија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и количина 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>транспортованог ПГ се утврђује на дневном нивоу, на Улазу и сваком Излазу</w:t>
      </w:r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из Система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3B07353" w14:textId="0A65005D" w:rsidR="007D45E3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Измјерена </w:t>
      </w:r>
      <w:r w:rsidR="00000696" w:rsidRPr="006C0A19">
        <w:rPr>
          <w:rFonts w:ascii="Times New Roman" w:hAnsi="Times New Roman" w:cs="Times New Roman"/>
          <w:sz w:val="24"/>
          <w:szCs w:val="24"/>
          <w:lang w:val="sr-Cyrl-BA"/>
        </w:rPr>
        <w:t>енергија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транспортованог ПГ</w:t>
      </w:r>
      <w:r w:rsidR="00000696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, на мјерним мјестима која имају процесни гасни </w:t>
      </w:r>
      <w:proofErr w:type="spellStart"/>
      <w:r w:rsidR="00000696" w:rsidRPr="006C0A19">
        <w:rPr>
          <w:rFonts w:ascii="Times New Roman" w:hAnsi="Times New Roman" w:cs="Times New Roman"/>
          <w:sz w:val="24"/>
          <w:szCs w:val="24"/>
          <w:lang w:val="sr-Cyrl-BA"/>
        </w:rPr>
        <w:t>хроматограф</w:t>
      </w:r>
      <w:proofErr w:type="spellEnd"/>
      <w:r w:rsidR="00000696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се изражава 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FB4762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према горњој калоријској вриједности гаса (GCV, на 25/0).</w:t>
      </w:r>
    </w:p>
    <w:p w14:paraId="0F2CD8DA" w14:textId="4F3D2C66" w:rsidR="00750039" w:rsidRPr="006C0A19" w:rsidRDefault="0075003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Количина енергије транспортованог ПГ, на мјерним мјестима која немају процесни гасни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хроматограф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, се израчунава на основу измјерених количина на стандардним условима стања (температура 288,15 K (15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sym w:font="Symbol" w:char="F0B0"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C) и притисак 1,01325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bar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) и горње 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топлотне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вриједности природног гаса (GCV, на 25/0).</w:t>
      </w:r>
    </w:p>
    <w:p w14:paraId="71AF17D2" w14:textId="77777777" w:rsidR="00BD01D1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Количина ПГ испоручена на излазу се утврђује очитавањем мјерила ПГ на том Излазу.</w:t>
      </w:r>
    </w:p>
    <w:p w14:paraId="6531D331" w14:textId="51D56487" w:rsidR="00BD01D1" w:rsidRPr="006C0A19" w:rsidRDefault="006739E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Мјере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ње транспортованих количина врши се континуирано, а количина се евидентира у Мјесечном извјештају о испоруци ПГ измећу ОТС-а и Корисника.</w:t>
      </w:r>
    </w:p>
    <w:p w14:paraId="437FDB0A" w14:textId="77777777" w:rsidR="00BD01D1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Уговорне стране сагласно признају мјерење количине ПГ, само и искључиво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преко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мјерних уређаја који имају неоштећени важећи жиг надлежног органа, на свим прописаним мјестима.</w:t>
      </w:r>
    </w:p>
    <w:p w14:paraId="1842F580" w14:textId="78DD1D18" w:rsidR="007D45E3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Дневна количина ПГ из увоза, која је Кориснику алоцирана на мјерном мјесту, израчунава се на основу потврђене </w:t>
      </w:r>
      <w:r w:rsidR="007D45E3" w:rsidRPr="006C0A19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ајаве за тај гасни дан, тако што се из енергије изражене 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порема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GCV, на 25/0 и потврђене у најави транспорта од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узгасног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оператера, израчуна количина ПГ у [1m</w:t>
      </w:r>
      <w:r w:rsidRPr="00955D73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3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] при стандардним условима стања (15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sym w:font="Symbol" w:char="F0B0"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C</w:t>
      </w:r>
      <w:r w:rsidR="007D45E3" w:rsidRPr="006C0A19">
        <w:rPr>
          <w:rFonts w:ascii="Times New Roman" w:hAnsi="Times New Roman" w:cs="Times New Roman"/>
          <w:sz w:val="24"/>
          <w:szCs w:val="24"/>
          <w:lang w:val="sr-Cyrl-BA"/>
        </w:rPr>
        <w:t>;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1</w:t>
      </w:r>
      <w:r w:rsidR="007D45E3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01325 </w:t>
      </w:r>
      <w:proofErr w:type="spellStart"/>
      <w:r w:rsidR="007D45E3" w:rsidRPr="006C0A19">
        <w:rPr>
          <w:rFonts w:ascii="Times New Roman" w:hAnsi="Times New Roman" w:cs="Times New Roman"/>
          <w:sz w:val="24"/>
          <w:szCs w:val="24"/>
          <w:lang w:val="sr-Cyrl-BA"/>
        </w:rPr>
        <w:t>bar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5287A647" w14:textId="55B20BF7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Разлике између алоциране и стварно измјерене количине ПГ се воде на Рачуну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опративног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уравнотежења (ОБА) као дуговање/потраживање Корисника према Систему.</w:t>
      </w:r>
    </w:p>
    <w:p w14:paraId="2A81F273" w14:textId="77777777" w:rsidR="00BD01D1" w:rsidRPr="006C0A19" w:rsidRDefault="00BD01D1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0B6DCA" w14:textId="3DDC05B9" w:rsidR="00904CEA" w:rsidRPr="006C0A19" w:rsidRDefault="00904CE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Рачун оперативног балансирања</w:t>
      </w:r>
    </w:p>
    <w:p w14:paraId="4D89222E" w14:textId="56860F72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8.</w:t>
      </w:r>
    </w:p>
    <w:p w14:paraId="3B3CC401" w14:textId="77777777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Уговорне стране су сагласне да се утврђивање измјерених и преузетих количина ПГ врши на дневном нивоу најмање једном мјесечно, и то:</w:t>
      </w:r>
    </w:p>
    <w:p w14:paraId="67481C50" w14:textId="77777777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1) првог дана наредног мјесеца, као и</w:t>
      </w:r>
    </w:p>
    <w:p w14:paraId="067FB53D" w14:textId="77777777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2) при промјени цијене за приступ и коришћење Система или при евентуалној промјени услова испоруке ПГ у складу са овим Уговором и Законом.</w:t>
      </w:r>
    </w:p>
    <w:p w14:paraId="574E64B7" w14:textId="0AB90083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Утврђивање транспортованих количина врши се свакодневно, између ОТС-а и Корисника, а утврђене количине се евидентирају у Извјештају о</w:t>
      </w:r>
      <w:r w:rsidR="00904CE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испоруци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ПГ и</w:t>
      </w:r>
      <w:r w:rsidR="00904CE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Рачуну оперативног балансирања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7C8EFCAB" w14:textId="0B7C79EF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Корисник и ОТС ће уложити разумне напоре да на крају сваког гасног мјесеца разлика на Рачуну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опративног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балансирања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буде што ближа нули.</w:t>
      </w:r>
    </w:p>
    <w:p w14:paraId="2B7E5409" w14:textId="2F266135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Укупно дозвољена разлика (одступање) на рачуну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опративног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балансира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ња на Излазима из члана 3. износи __________ </w:t>
      </w:r>
      <w:proofErr w:type="spellStart"/>
      <w:r w:rsidR="00904CEA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8ACD6FC" w14:textId="13B73D67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Ако Корисник из Система преузме више енергије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/гаса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(у </w:t>
      </w:r>
      <w:proofErr w:type="spellStart"/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/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m</w:t>
      </w:r>
      <w:r w:rsidR="00E61B22" w:rsidRPr="006C0A19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3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) него што му је испоручио снабдјевач, дужан је ОТС-у надокнадити енергију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/гас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коју је преузео из Система.</w:t>
      </w:r>
    </w:p>
    <w:p w14:paraId="32E59627" w14:textId="7A58AA38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Ако Корисник из Система преузме мање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енергије/гаса (у </w:t>
      </w:r>
      <w:proofErr w:type="spellStart"/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/m</w:t>
      </w:r>
      <w:r w:rsidR="00E61B22" w:rsidRPr="006C0A19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3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него што му је испоручио снабдјевач, ОТС је дужан надокнадити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енергију/гас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коју Корисник није преузео из Система.</w:t>
      </w:r>
    </w:p>
    <w:p w14:paraId="3FF66FEA" w14:textId="454B00B7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Међусобно поравнање дуговања/потраживања гаса/енергије између ОТС-а и Корисника врши се издавањем посебне фактуре према </w:t>
      </w:r>
      <w:r w:rsidR="00904CEA" w:rsidRPr="006C0A19">
        <w:rPr>
          <w:rFonts w:ascii="Times New Roman" w:hAnsi="Times New Roman" w:cs="Times New Roman"/>
          <w:sz w:val="24"/>
          <w:szCs w:val="24"/>
          <w:lang w:val="sr-Cyrl-BA"/>
        </w:rPr>
        <w:t>Рачуну оперативног балансирања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 у року од мјесец дана од истека Уговора о транспорту.</w:t>
      </w:r>
    </w:p>
    <w:p w14:paraId="5E947698" w14:textId="559EACB0" w:rsidR="00904CE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Стране су сагласне да се стање дуговања/потраживања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енергије/гаса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 умјесто поравнања између ОТС-а и Корисника, могу пренијети у наредни уговорни период за који Корисник потпише уговор о транспорту.</w:t>
      </w:r>
    </w:p>
    <w:p w14:paraId="5EE79FE3" w14:textId="145A23CB" w:rsidR="00FB547A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Стране су сагласне да при поравнању дуговања/потраживања и издавању фактуре ОТС 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и Корисник </w:t>
      </w:r>
      <w:bookmarkStart w:id="0" w:name="_Hlk117517529"/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као набавну цијену гаса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користи цијену 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са ТТФ Ротердам на дан издавања фактуре</w:t>
      </w:r>
      <w:bookmarkEnd w:id="0"/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611BDBFD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D3FE08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Уговорено трајање транспорта</w:t>
      </w:r>
    </w:p>
    <w:p w14:paraId="516F69F1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9.</w:t>
      </w:r>
    </w:p>
    <w:p w14:paraId="01A17B8C" w14:textId="673B4334" w:rsidR="001B366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Уговорне стране су сагласне да уговорени период транспорта ПГ почиње у 06:00 часова 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__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D01D1" w:rsidRPr="006C0A19">
        <w:rPr>
          <w:rFonts w:ascii="Times New Roman" w:hAnsi="Times New Roman" w:cs="Times New Roman"/>
          <w:sz w:val="24"/>
          <w:szCs w:val="24"/>
          <w:lang w:val="sr-Cyrl-BA"/>
        </w:rPr>
        <w:t>__.20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__. године и завршава се у 06:00 часова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__.__.20__.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године.</w:t>
      </w:r>
    </w:p>
    <w:p w14:paraId="6EA0BF44" w14:textId="123CE68E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Овај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говор важи за капацитете и сатне протоке на мјестима примопредаје (Улазу/Излазима Система), који су дефинисани у члановима 3. и 4. Уговора.</w:t>
      </w:r>
    </w:p>
    <w:p w14:paraId="7CE48B4C" w14:textId="77777777" w:rsidR="00E61B22" w:rsidRPr="006C0A19" w:rsidRDefault="00E61B2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D88176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Права и обавезе уговорних страна</w:t>
      </w:r>
    </w:p>
    <w:p w14:paraId="710A8A3D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10.</w:t>
      </w:r>
    </w:p>
    <w:p w14:paraId="3E9B1608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Уговорне стране су сагласне да ОТС има право да:</w:t>
      </w:r>
    </w:p>
    <w:p w14:paraId="452E0934" w14:textId="2874362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1) наплати Кориснику услуг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транспорта и управљања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транспортним с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истемом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ПГ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3E48989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2) активира средство обезбјеђења плаћања ако Корисник у року не измири доспјеле обавезе,</w:t>
      </w:r>
    </w:p>
    <w:p w14:paraId="60A26D73" w14:textId="0DE20B1D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3) обустави транспорт ПГ због неплаћања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доспјелих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обавеза за услуг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 из других разлога прописаних Законом и прописима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донијетим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на основу Закона;</w:t>
      </w:r>
    </w:p>
    <w:p w14:paraId="72253515" w14:textId="77777777" w:rsidR="001B366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4) ограничи односно прекине транспорт ПГ, у складу са прописима и уговором због:</w:t>
      </w:r>
    </w:p>
    <w:p w14:paraId="539A9E2C" w14:textId="77777777" w:rsidR="001B366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- преоптерећења Система, ако је са Корисником уговорен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прекидни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капацитет;</w:t>
      </w:r>
    </w:p>
    <w:p w14:paraId="5150BF61" w14:textId="77777777" w:rsidR="001B366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- извођења планираних радова на редовном одржавању Система у смислу Правила рада,</w:t>
      </w:r>
    </w:p>
    <w:p w14:paraId="73F246D6" w14:textId="77777777" w:rsidR="001B366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- прекорачења уговореног капацитета на мјесту примопредаје;</w:t>
      </w:r>
    </w:p>
    <w:p w14:paraId="65E7CF39" w14:textId="77777777" w:rsidR="001B3667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- предузимања утврђених мјера за случај хаварија, краткотрајног поремећаја који угрожава сигурност рада Система, наступања опште несташице или других ванредних околности сагласно прописима;</w:t>
      </w:r>
    </w:p>
    <w:p w14:paraId="7B21359E" w14:textId="4CDD6E93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- одступања квалитета ПГ од уговореног;</w:t>
      </w:r>
    </w:p>
    <w:p w14:paraId="00D33C2F" w14:textId="33D104B8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5) одбије </w:t>
      </w:r>
      <w:r w:rsidR="001B3667" w:rsidRPr="006C0A19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ајаву или пром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ену </w:t>
      </w:r>
      <w:r w:rsidR="001B3667" w:rsidRPr="006C0A19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ајаве Корисника ако није поднијета у року, или прелази уговорени капацитет или укупни дозвољени часовни проток на појединачном мјесту примопредаје, или ако је настало преоптерећење Система у смислу Правила рада, а Корисник је уговором уговорио транспорт 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прекидном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капацитету;</w:t>
      </w:r>
    </w:p>
    <w:p w14:paraId="6E5D4B90" w14:textId="04D3706D" w:rsidR="00FB547A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6) Кориснику обрачуна накнаду за прекорачење капацитета, на Улазу или појединачном Излазу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B3667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складу са Правилима рада.</w:t>
      </w:r>
    </w:p>
    <w:p w14:paraId="3E8CAE36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F69CF3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Члан11.</w:t>
      </w:r>
    </w:p>
    <w:p w14:paraId="6D6451A0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Уговорне стране су сагласне да ОТС има обавезу да:</w:t>
      </w:r>
    </w:p>
    <w:p w14:paraId="5A0DB0B6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1) Кориснику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обезбједи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приступ Систему, сваког гасног дана у току трајања уговора, осим када је Корисник уговорио транспорт 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прекидном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капацитету;</w:t>
      </w:r>
    </w:p>
    <w:p w14:paraId="60D562A3" w14:textId="5D11E10F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2) преузме на улазу у Систем ПГ уговореног квалитета, у складу са прихваћеном </w:t>
      </w:r>
      <w:r w:rsidR="0017379B" w:rsidRPr="006C0A19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ајавом, у количини која одговара уговореном капацитету Улаза и Кориснику испоручи ПГ на Излазу у истом гасном дану, у уговореном квалитету и у оквиру уговореног капацитета;</w:t>
      </w:r>
    </w:p>
    <w:p w14:paraId="6E7B2CF1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3) Кориснику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обезбједи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мјерне податке на Улазу и Излазима за сваки гасни дан током трајања овог уговора у складу са Правилима рада;</w:t>
      </w:r>
    </w:p>
    <w:p w14:paraId="21B0A319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4) Кориснику достави извјештај о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узорковању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квалитета ПГ на његов захтјев;</w:t>
      </w:r>
    </w:p>
    <w:p w14:paraId="06ECD113" w14:textId="43B56A02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5) ОТС има и друге обавезе утврђене Законом, Правилима рада као и другим прописима.</w:t>
      </w:r>
    </w:p>
    <w:p w14:paraId="4D11EFA1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12.</w:t>
      </w:r>
    </w:p>
    <w:p w14:paraId="05738322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Уговорне стране су сагласне да Корисник има право да:</w:t>
      </w:r>
    </w:p>
    <w:p w14:paraId="3FC46CC6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1) одбије преузимање ПГ који не одговара квалитету;</w:t>
      </w:r>
    </w:p>
    <w:p w14:paraId="796E45C1" w14:textId="39D2441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2)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буде </w:t>
      </w:r>
      <w:proofErr w:type="spellStart"/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обавјештен</w:t>
      </w:r>
      <w:proofErr w:type="spellEnd"/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 количинама и квалитету ПГ који предаје и који му се испоручује, као и о дневном протоку на начин прописан Правилима рада;</w:t>
      </w:r>
    </w:p>
    <w:p w14:paraId="76E827B5" w14:textId="6D3716F8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3)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захтјева обуставу испоруке ПГ крајњем купцу који није измирио своје обавезе према Кориснику;</w:t>
      </w:r>
    </w:p>
    <w:p w14:paraId="101DDDB9" w14:textId="200B667F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4)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захтјева провјеру и корекцију података о транспортованим количинама сагласно Правилима рада;</w:t>
      </w:r>
    </w:p>
    <w:p w14:paraId="2329BA6E" w14:textId="0E965A9E" w:rsidR="00E61B22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5)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предлаже уступање и измјену овог Уговора на начин прописан Правилима рада;</w:t>
      </w:r>
    </w:p>
    <w:p w14:paraId="5CDCF181" w14:textId="77777777" w:rsidR="00E61B22" w:rsidRPr="006C0A19" w:rsidRDefault="00E61B22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3123560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13.</w:t>
      </w:r>
    </w:p>
    <w:p w14:paraId="062882FB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Уговорне стране су сагласне да Корисник има обавезу да:</w:t>
      </w:r>
    </w:p>
    <w:p w14:paraId="2BA09BA1" w14:textId="16D34B7F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1) благовремено најави коришћење Система на Улазу и Излазима за сваки гасни дан у ком користи услугу транспорта, и да у складу са прихваћеном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ајавом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обезбједи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на Улазу и преузме на Излазима ПГ у обиму не већем од уговореног капацитета Улаза и Излаза из члана 4. овог уговора;</w:t>
      </w:r>
    </w:p>
    <w:p w14:paraId="5C701E14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2) плати ОТС-у накнаду за обрачунату услугу уговореног транспорта и управљања транспортним системом;</w:t>
      </w:r>
    </w:p>
    <w:p w14:paraId="794D6E5E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3) плати ОТС-у накнаду за случај прекорачења уговореног капацитета;</w:t>
      </w:r>
    </w:p>
    <w:p w14:paraId="6623B3A2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4)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обезбједи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за транспорт ПГ уговореног квалитета,</w:t>
      </w:r>
    </w:p>
    <w:p w14:paraId="41A0766B" w14:textId="390DE8FF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5) ограничи или прекине предају ПГ, по претходном налогу ОТС-а, на Улазу и/или преузимање на Излазу из разлога утврђених у члану 10. став 1. тачк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3)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и 4)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овог </w:t>
      </w:r>
      <w:r w:rsidR="00E61B22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говора;</w:t>
      </w:r>
    </w:p>
    <w:p w14:paraId="12B3E5F8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6)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обезбједи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уравнотежену предају и преузимање количина ПГ на Улазу и Излазима у гасном дану;</w:t>
      </w:r>
    </w:p>
    <w:p w14:paraId="1CFB3F65" w14:textId="69C61A75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7)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обавјести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ОТС о свим промјенама које су настале на страни Корисника након закључења овог </w:t>
      </w:r>
      <w:r w:rsidR="0017379B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говора.</w:t>
      </w:r>
    </w:p>
    <w:p w14:paraId="605F790D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8) осигура наплативост средства обезбјеђења плаћања за сво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време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важења овог уговора;</w:t>
      </w:r>
    </w:p>
    <w:p w14:paraId="43D51DEC" w14:textId="77777777" w:rsidR="0068158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9) обавјештава ОТС о трговини ПГ коју је уговорио са другим корисником Система, на начин утврђен Правилима рада.</w:t>
      </w:r>
    </w:p>
    <w:p w14:paraId="0A6D2DD0" w14:textId="77777777" w:rsidR="00E61B22" w:rsidRPr="006C0A19" w:rsidRDefault="00E61B22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F338D29" w14:textId="4303F8D0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Цијена, фактурисање и плаћање</w:t>
      </w:r>
    </w:p>
    <w:p w14:paraId="5334EBCE" w14:textId="77777777" w:rsidR="00681584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14.</w:t>
      </w:r>
    </w:p>
    <w:p w14:paraId="6D1F2B7E" w14:textId="77777777" w:rsidR="00C405B5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Уговорне стране су сагласне да ће ОТС за услуге по овом Уговору примјењивати регулисане цијене транспорта</w:t>
      </w:r>
      <w:r w:rsidR="0017379B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 управљања транспортним системом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, које је одобрила Регулаторна комисија за енергетику Републике Српске (у даљем тексту: РЕРС) и које су објављене у „Службеном Гласнику Републике Српске“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7410614E" w14:textId="4F41B608" w:rsidR="00681584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тренутку потписивања овог Уговора</w:t>
      </w:r>
      <w:r w:rsidR="0017379B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FB547A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те цијене износе:</w:t>
      </w:r>
    </w:p>
    <w:p w14:paraId="20E04C6B" w14:textId="77777777" w:rsidR="00955D73" w:rsidRDefault="0017379B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Улаз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Шепак:</w:t>
      </w:r>
      <w:proofErr w:type="spellEnd"/>
    </w:p>
    <w:p w14:paraId="4E00B119" w14:textId="77777777" w:rsidR="00955D73" w:rsidRDefault="0017379B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капацитет: 0,</w:t>
      </w:r>
      <w:r w:rsidR="00431FE4" w:rsidRPr="006C0A19">
        <w:rPr>
          <w:rFonts w:ascii="Times New Roman" w:hAnsi="Times New Roman" w:cs="Times New Roman"/>
          <w:sz w:val="24"/>
          <w:szCs w:val="24"/>
          <w:lang w:val="sr-Cyrl-BA"/>
        </w:rPr>
        <w:t>1226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КМ /</w:t>
      </w:r>
      <w:proofErr w:type="spellStart"/>
      <w:r w:rsidR="00431FE4" w:rsidRPr="006C0A19">
        <w:rPr>
          <w:rFonts w:ascii="Times New Roman" w:hAnsi="Times New Roman" w:cs="Times New Roman"/>
          <w:sz w:val="24"/>
          <w:szCs w:val="24"/>
          <w:lang w:val="sr-Cyrl-BA"/>
        </w:rPr>
        <w:t>kWh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/дан/год,</w:t>
      </w:r>
    </w:p>
    <w:p w14:paraId="41771BBF" w14:textId="0B96E793" w:rsidR="0017379B" w:rsidRPr="00955D73" w:rsidRDefault="0017379B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потрошња: 0,</w:t>
      </w:r>
      <w:r w:rsidR="00431FE4" w:rsidRPr="006C0A19">
        <w:rPr>
          <w:rFonts w:ascii="Times New Roman" w:hAnsi="Times New Roman" w:cs="Times New Roman"/>
          <w:sz w:val="24"/>
          <w:szCs w:val="24"/>
          <w:lang w:val="sr-Cyrl-BA"/>
        </w:rPr>
        <w:t>0760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КМ/</w:t>
      </w:r>
      <w:proofErr w:type="spellStart"/>
      <w:r w:rsidR="00431FE4" w:rsidRPr="006C0A19">
        <w:rPr>
          <w:rFonts w:ascii="Times New Roman" w:hAnsi="Times New Roman" w:cs="Times New Roman"/>
          <w:sz w:val="24"/>
          <w:szCs w:val="24"/>
          <w:lang w:val="sr-Cyrl-BA"/>
        </w:rPr>
        <w:t>MWh</w:t>
      </w:r>
      <w:proofErr w:type="spellEnd"/>
      <w:r w:rsidR="00955D73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64758471" w14:textId="07BAE9B7" w:rsidR="00431FE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Стране су сагласне да </w:t>
      </w:r>
      <w:bookmarkStart w:id="1" w:name="_Hlk117518198"/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потписивањем Анекса уговора</w:t>
      </w:r>
      <w:bookmarkEnd w:id="1"/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примјене сваку нову цијену одобрену од РЕРС-а 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са датумом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објављ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ивања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у „Службеном гласнику Републике Српске“.</w:t>
      </w:r>
    </w:p>
    <w:p w14:paraId="1E94D913" w14:textId="36041254" w:rsidR="00FB547A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Уговорне стране су сагласне да Корисник има обавезу плаћања уговорених капацитета по важећим цијенама за сво вр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иј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еме трајања овог 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говора, без обзира на ниво коришћења услуге транспорта.</w:t>
      </w:r>
    </w:p>
    <w:p w14:paraId="553FE9A5" w14:textId="0FF34393" w:rsid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F1E566" w14:textId="77777777" w:rsidR="00363110" w:rsidRPr="006C0A19" w:rsidRDefault="00FB547A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15.</w:t>
      </w:r>
    </w:p>
    <w:p w14:paraId="7B104724" w14:textId="77777777" w:rsidR="00431FE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Фактурисање услуга врши се једном мјесечно, а на основу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Мjесечног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извештаја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 испоруци и преузимању ПГ. Датумом промета сматра се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последњи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дан у мјесецу.</w:t>
      </w:r>
    </w:p>
    <w:p w14:paraId="474513C4" w14:textId="77777777" w:rsidR="00431FE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 случају да је транспортована количина једнака нули, износ услуга ће бити обрачунат за уговорени капацитет из члана 4. овог Уговора, а у складу са Методологијом.</w:t>
      </w:r>
    </w:p>
    <w:p w14:paraId="25F5467E" w14:textId="77777777" w:rsidR="00431FE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ОТС је обавезан да фактурише услуге у року од 5 (пет) дана од датума промета.</w:t>
      </w:r>
    </w:p>
    <w:p w14:paraId="420F1E80" w14:textId="77777777" w:rsidR="00431FE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Корисник је обавезан да услуге плати у року од 20 (двадесет) дана од датума промета, путем банкарског трансфера на банкарски рачун који је у одговарајућој фактури навео ОТС.</w:t>
      </w:r>
    </w:p>
    <w:p w14:paraId="54ECD739" w14:textId="77777777" w:rsidR="00431FE4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се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последњи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дан рока плаћања поклапа са нерадним даном, рок плаћања се продужава до првог наредног радног дана.</w:t>
      </w:r>
    </w:p>
    <w:p w14:paraId="0E47BF23" w14:textId="4096DC14" w:rsidR="00FB547A" w:rsidRPr="006C0A19" w:rsidRDefault="00FB547A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Све евентуалне рекламације рачуна, Корисник је дужан да достави ОТС-у без одлагања.</w:t>
      </w:r>
    </w:p>
    <w:p w14:paraId="7685B870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B1C3A8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Обезбјеђење плаћања</w:t>
      </w:r>
    </w:p>
    <w:p w14:paraId="23C851B9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16.</w:t>
      </w:r>
    </w:p>
    <w:p w14:paraId="0CBD333C" w14:textId="710A56A0" w:rsidR="00431FE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обезбjеђење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плаћања обавеза насталих пружањем услуг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 реализацијом одредби Уговора у уговореном року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доспјећа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>, Корисник је дужан да достави ОТС-у банкарску гаранцију у висини једног мјесечног износа трошкова за уговорени период.</w:t>
      </w:r>
    </w:p>
    <w:p w14:paraId="10F868B9" w14:textId="77777777" w:rsidR="00431FE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Банкарска гаранција треба да буде издата од банке која је прихватљива за ОТС, да је неопозива, безусловна, платива без приговора на први позив ОТС-а као корисника гаранције.</w:t>
      </w:r>
    </w:p>
    <w:p w14:paraId="14D28AAF" w14:textId="77777777" w:rsidR="00431FE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Корисник ће банкарску гаранцију доставити на адресу НЛБ Банка Бања Лука, филијала Источно Сарајево, путем SWIFT-a, пет дана прије почетка првог мјесеца транспорта ПГ, са роком важења 45 дана по истеку задњег дана уговореног периода.</w:t>
      </w:r>
    </w:p>
    <w:p w14:paraId="580D5AE9" w14:textId="34AA1ABC" w:rsidR="00FB547A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је достављена гаранција искоришћена,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Kорисник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је дужан доставити нову.</w:t>
      </w:r>
    </w:p>
    <w:p w14:paraId="7CD06A59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3C82A1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17.</w:t>
      </w:r>
    </w:p>
    <w:p w14:paraId="31F2C523" w14:textId="77777777" w:rsidR="00431FE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Корисник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можe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да умјесто банкарске гаранције изврши уплату аванса за одређени мјесец у висини коју предрачуном утврђује ОТС, у складу са капацитетом и количинама из овог Уговора.</w:t>
      </w:r>
    </w:p>
    <w:p w14:paraId="196A15F7" w14:textId="77777777" w:rsidR="00431FE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се Корисник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опредјели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за уплату аванса, дужан је да до 15-тог у мјесецу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обавјести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ОТС и изврши уплату истог најкасније до 25-тог у мјесецу за наредни мјесец, а на основу предрачуна који ће му доставити ОТС најкасније до 20-тог у мјесецу.</w:t>
      </w:r>
    </w:p>
    <w:p w14:paraId="41C8AF6B" w14:textId="77777777" w:rsidR="00431FE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Након уплате аванса од стране Корисника и евидентирања истог на пословном рачуну ОТС, ОТС ће почети са пружањем услуга.</w:t>
      </w:r>
    </w:p>
    <w:p w14:paraId="3E80AB87" w14:textId="0A776B1B" w:rsidR="00BB7373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На примљени аванс не обрачунава се камата. У складу са члановима 14. и 15. овог Уговора ОТС ће издати рачун за пружене услуга по цијени на дан промета, у коме ће бити исказан уплаћени аванс. ОТС неће започети нити вршити услуге све док Корисник не уплати аванс.</w:t>
      </w:r>
    </w:p>
    <w:p w14:paraId="2254A5DB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243385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Неиспуњавање или неуредно испуњавање обавеза</w:t>
      </w:r>
    </w:p>
    <w:p w14:paraId="4235F593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18.</w:t>
      </w:r>
    </w:p>
    <w:p w14:paraId="375F36D0" w14:textId="77777777" w:rsidR="00382C8A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 случају да једна од уговорних страна не испуњава уговорне обавезе, и тиме проузрокује штету другој уговорној страни, дужна је надокнадити штету.</w:t>
      </w:r>
    </w:p>
    <w:p w14:paraId="12211076" w14:textId="77777777" w:rsidR="00382C8A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Корисник не измирује своје уговорне обавезе, ОТС има право да обустави вршење услуга у складу са прописима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донијетим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у складу са Законом и одредбама овог Уговора.</w:t>
      </w:r>
    </w:p>
    <w:p w14:paraId="441B6413" w14:textId="246B7B22" w:rsidR="00363110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Трошкове искључења и евентуалног поновног укључења сноси Корисник и дужан је да их плати у складу са издатим задужењем ОТС-а.</w:t>
      </w:r>
    </w:p>
    <w:p w14:paraId="4A5F8026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97A6194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19.</w:t>
      </w:r>
    </w:p>
    <w:p w14:paraId="2DD44AD7" w14:textId="77777777" w:rsidR="00382C8A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 случају кашњења плаћања, Корисник је дужан да плати ОТС-у камату у висини законске затезне камате.</w:t>
      </w:r>
    </w:p>
    <w:p w14:paraId="5421948F" w14:textId="4CC3FF81" w:rsidR="00BB7373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Камата се обрачунава од следећег дана након датума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доспjећа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рачуна на наплату, закључно са датумом плаћања. Годишња основа за утврђивање каматне стопе је 365 дана.</w:t>
      </w:r>
    </w:p>
    <w:p w14:paraId="162DDF91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7F9E30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Поремећаји у испоруци ПГ, услови и начин обуставе испоруке ПГ</w:t>
      </w:r>
    </w:p>
    <w:p w14:paraId="2500DAA0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20.</w:t>
      </w:r>
    </w:p>
    <w:p w14:paraId="1716D3EA" w14:textId="77777777" w:rsidR="00382C8A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 случају краткорочних поремећаја у испоруци ПГ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услед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хаварија и других ванредних догађаја на гасоводним системима и других околности које за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последицу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имају смањење испоруке, у циљу очувања сигурности Система примјењиваће се мјере ограничења прописане Уредбом о сигурности снабдијевања и испоруци природног гаса („Службени гласник Републике Српске“, број 17/11, у даљем тексту: Уредба) и Законом.</w:t>
      </w:r>
    </w:p>
    <w:p w14:paraId="02293449" w14:textId="398B5A29" w:rsidR="00BB7373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Под условима и у случајевима прописаним Законом, Уредбом, прописима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донијетим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на основу Закона и овим Уговором ОТС је овлашћен да Кориснику обустави транспорт ПГ.</w:t>
      </w:r>
    </w:p>
    <w:p w14:paraId="320EB4B5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6C6BC3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Ванредни догађаји</w:t>
      </w:r>
    </w:p>
    <w:p w14:paraId="406BD033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21.</w:t>
      </w:r>
    </w:p>
    <w:p w14:paraId="4890BD8A" w14:textId="3DCE9CFA" w:rsidR="00382C8A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Уговорне стране се ослобађају од одговорности за потпуно или дјелимично неизвршење обавеза из овог уговора, уколико је то пос</w:t>
      </w:r>
      <w:r w:rsidR="00C405B5" w:rsidRPr="006C0A19">
        <w:rPr>
          <w:rFonts w:ascii="Times New Roman" w:hAnsi="Times New Roman" w:cs="Times New Roman"/>
          <w:sz w:val="24"/>
          <w:szCs w:val="24"/>
          <w:lang w:val="sr-Cyrl-BA"/>
        </w:rPr>
        <w:t>љ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едица неочекиваног, непредвиђеног и неизбјежног догађаја насталог након почетка примјене овог уговора, а уговорна страна их није проузроковала нити је могла да их спријечи (случај ванредног догађаја).</w:t>
      </w:r>
    </w:p>
    <w:p w14:paraId="0F86484D" w14:textId="77777777" w:rsidR="004C268E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Случајем ванредног догађаја сматрају се нарочито следећи догађаји: природне катастрофе, пожари, озбиљна оштећења транспортног система, рат, грађански рат, међународне санкције, акт државног органа, као и друге околности који одлажу или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спречавају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извршавање </w:t>
      </w:r>
      <w:bookmarkStart w:id="2" w:name="_Hlk116545088"/>
      <w:r w:rsidR="004C268E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bookmarkEnd w:id="2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говора.</w:t>
      </w:r>
    </w:p>
    <w:p w14:paraId="002A8924" w14:textId="77777777" w:rsidR="004C268E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су околности ванредног догађаја непосредно утицале на извршење обавеза из </w:t>
      </w:r>
      <w:r w:rsidR="004C268E" w:rsidRPr="006C0A1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говора, рок за извршење обавеза продужава се за период дјеловања наведених околности.</w:t>
      </w:r>
    </w:p>
    <w:p w14:paraId="2109F52A" w14:textId="77777777" w:rsidR="00534E62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Уговорна страна, која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услед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дјеловања ванредног догађаја не може да изврши своје уговорне обавезе, мора у писменој форми, без одлагања, да обавијести другу уговорну страну о почетку, очекиваном трајању, престанку као и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последицама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дјеловања ванредног догађаја, најкасније 5 (пет) радних дана од почетка/ престанка дјеловања ванредног догађаја.</w:t>
      </w:r>
    </w:p>
    <w:p w14:paraId="44CB280F" w14:textId="77777777" w:rsidR="00534E62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уговорна страна не достави благовремено обавјештење о наступању околности ванредног догађаја губи право на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ослобaђење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од одговорности због неизвршавања уговорних обавеза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услед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дјеловања ванредног догађаја.</w:t>
      </w:r>
    </w:p>
    <w:p w14:paraId="7C4173BC" w14:textId="77777777" w:rsidR="00534E62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Уколико околност ванредног догађаја није општепозната чињеница, уговорна страна која се позива на ванредни догађај мора доставити другој уговорној стране доказ о дјеловању ванредног догађаја у року од 20 (двадесет) радних дана о дана настанка околности ванредног догађаја.</w:t>
      </w:r>
    </w:p>
    <w:p w14:paraId="1A4044BE" w14:textId="79375E1D" w:rsidR="00BB7373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Наступање ванредног догађаја не утиче на обавезу Корисника да изврши плаћање за претходно извршене услуге. Уколико су околности ванредног догађаја непосредно утицале на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извршње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обавезе из Уговора, рок за извршење обавезе се продужава за период дјеловања наведених околности.</w:t>
      </w:r>
    </w:p>
    <w:p w14:paraId="5C2280FC" w14:textId="32BB2687" w:rsid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0C1E0DC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DD51A8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BF9B03B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Измјене и допуне Уговора</w:t>
      </w:r>
    </w:p>
    <w:p w14:paraId="6C6E3DEA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22.</w:t>
      </w:r>
    </w:p>
    <w:p w14:paraId="3F70FF6C" w14:textId="77777777" w:rsidR="00534E62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Измјене и допуне Уговора врше се у случају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промене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законских аката или уз обострану сагласност.</w:t>
      </w:r>
    </w:p>
    <w:p w14:paraId="392081BB" w14:textId="7692761D" w:rsidR="00BB7373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Измјене и допуне Уговора закључују се искључиво у писаној форми.</w:t>
      </w:r>
    </w:p>
    <w:p w14:paraId="6BCA3FCD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AFB49A4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Трајање и раскид уговора</w:t>
      </w:r>
    </w:p>
    <w:p w14:paraId="77CF4158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23.</w:t>
      </w:r>
    </w:p>
    <w:p w14:paraId="6DAE6E97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 се закључује на период дефинисан у члану 9, ступа на снагу потписом уговорних страна а престаје истеком рока на који је закључен.</w:t>
      </w:r>
    </w:p>
    <w:p w14:paraId="02B1755C" w14:textId="73ED604D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Уколико Корисник не достави средство обезб</w:t>
      </w:r>
      <w:r w:rsidR="00E06E4A" w:rsidRPr="006C0A19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еђења плаћања из члана 16. или не уплати аванс како је предвиђено у члану 17. сматра се да је одустао од овог уговора.</w:t>
      </w:r>
    </w:p>
    <w:p w14:paraId="4A350CB9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Овај уговор се може раскинути споразумом уговорних страна.</w:t>
      </w:r>
    </w:p>
    <w:p w14:paraId="24957553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Свака уговорна страна има право да једнострано раскине овај уговор у случају неизвршавања обавеза друге уговорне стране са отказним роком од 30 (тридесет) дана од дана достављања писменог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обавештења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о раскиду.</w:t>
      </w:r>
    </w:p>
    <w:p w14:paraId="27F19AD5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ОТС има право да раскине овај уговор без отказног рока у случају да Корисник:</w:t>
      </w:r>
    </w:p>
    <w:p w14:paraId="62E34BAC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1) не изврши своје финансијске обавезе ни у накнадно остављеном року;</w:t>
      </w:r>
    </w:p>
    <w:p w14:paraId="7F1D4917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2) не прибави ново средство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обезбеђења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пошто је раније активирано,</w:t>
      </w:r>
    </w:p>
    <w:p w14:paraId="0B550B38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3) не приступи усаглашавању овог уговора за случај измјене и/или допуне Правила рада у року од 8 (осам) дана од пријема позива ОТС-а.</w:t>
      </w:r>
    </w:p>
    <w:p w14:paraId="5FDA39A8" w14:textId="77777777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4) изгуби лиценцу за обављање енергетске дјелатности;</w:t>
      </w:r>
    </w:p>
    <w:p w14:paraId="3703FFC8" w14:textId="48FE92AF" w:rsidR="00BB7373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Уговорна страна има право да захтјева накнаду штете од друге уговорне стране чијом је кривицом дошло до раскида овог уговора.</w:t>
      </w:r>
    </w:p>
    <w:p w14:paraId="694E1D1D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8DC3076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proofErr w:type="spellStart"/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Прелазне</w:t>
      </w:r>
      <w:proofErr w:type="spellEnd"/>
      <w:r w:rsidRPr="006C0A1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и завршне одредбе</w:t>
      </w:r>
    </w:p>
    <w:p w14:paraId="13CE6872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24.</w:t>
      </w:r>
    </w:p>
    <w:p w14:paraId="143069A0" w14:textId="7ADD3F89" w:rsidR="00363110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Уговорне стране су сагласне да сва евентуално спорна питања рјешавају договором, у супротном уговарају надлежност суда у Источном Сарајеву.</w:t>
      </w:r>
    </w:p>
    <w:p w14:paraId="14DB5DF0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C2C6B3A" w14:textId="77777777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25.</w:t>
      </w:r>
    </w:p>
    <w:p w14:paraId="003B816E" w14:textId="1D2C5292" w:rsidR="00363110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ОТС и Корисник су дужни да као пословну тајну </w:t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обезбједе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тајност комерцијалних и пословних података, као и других података који су им доступни у реализацији Уговора.</w:t>
      </w:r>
    </w:p>
    <w:p w14:paraId="6D034645" w14:textId="77777777" w:rsidR="00C405B5" w:rsidRPr="006C0A19" w:rsidRDefault="00C405B5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97BB3F6" w14:textId="05E10326" w:rsidR="00363110" w:rsidRPr="006C0A19" w:rsidRDefault="00BB7373" w:rsidP="006C0A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Члан 26.</w:t>
      </w:r>
    </w:p>
    <w:p w14:paraId="7EE1D5CC" w14:textId="38DC2D44" w:rsidR="00BB7373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Уговор је сачињен у 4 (четири) истовјетна примјерка, по 2 (два) примјерка за сваку уговорну страну, и у знак сагласности потписан.</w:t>
      </w:r>
    </w:p>
    <w:p w14:paraId="71C15F45" w14:textId="77777777" w:rsidR="006C0A19" w:rsidRPr="006C0A19" w:rsidRDefault="006C0A19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72AC4BE" w14:textId="77777777" w:rsidR="00363110" w:rsidRPr="006C0A19" w:rsidRDefault="00363110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052DBEF" w14:textId="72F7699F" w:rsidR="00E63884" w:rsidRPr="006C0A19" w:rsidRDefault="00E63884" w:rsidP="006C0A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  <w:r w:rsidR="00BB7373" w:rsidRPr="006C0A19">
        <w:rPr>
          <w:rFonts w:ascii="Times New Roman" w:hAnsi="Times New Roman" w:cs="Times New Roman"/>
          <w:sz w:val="24"/>
          <w:szCs w:val="24"/>
          <w:lang w:val="sr-Cyrl-BA"/>
        </w:rPr>
        <w:t>за ОТС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за КОРИСНИКА</w:t>
      </w:r>
    </w:p>
    <w:p w14:paraId="189BE4BC" w14:textId="77777777" w:rsidR="00E63884" w:rsidRPr="006C0A19" w:rsidRDefault="00E63884" w:rsidP="006C0A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1A2AA76" w14:textId="0BCD7ABC" w:rsidR="00E63884" w:rsidRPr="006C0A19" w:rsidRDefault="00BB7373" w:rsidP="006C0A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______________________________</w:t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  <w:t>_____________________________</w:t>
      </w:r>
    </w:p>
    <w:p w14:paraId="5B8E96F4" w14:textId="7304FB1A" w:rsidR="00BB7373" w:rsidRPr="006C0A19" w:rsidRDefault="00BB7373" w:rsidP="006C0A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0A19">
        <w:rPr>
          <w:rFonts w:ascii="Times New Roman" w:hAnsi="Times New Roman" w:cs="Times New Roman"/>
          <w:sz w:val="24"/>
          <w:szCs w:val="24"/>
          <w:lang w:val="sr-Cyrl-BA"/>
        </w:rPr>
        <w:t>Генерални</w:t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директор</w:t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63884" w:rsidRPr="006C0A19">
        <w:rPr>
          <w:rFonts w:ascii="Times New Roman" w:hAnsi="Times New Roman" w:cs="Times New Roman"/>
          <w:sz w:val="24"/>
          <w:szCs w:val="24"/>
          <w:lang w:val="sr-Cyrl-BA"/>
        </w:rPr>
        <w:tab/>
      </w:r>
      <w:proofErr w:type="spellStart"/>
      <w:r w:rsidRPr="006C0A19">
        <w:rPr>
          <w:rFonts w:ascii="Times New Roman" w:hAnsi="Times New Roman" w:cs="Times New Roman"/>
          <w:sz w:val="24"/>
          <w:szCs w:val="24"/>
          <w:lang w:val="sr-Cyrl-BA"/>
        </w:rPr>
        <w:t>Директор</w:t>
      </w:r>
      <w:proofErr w:type="spellEnd"/>
      <w:r w:rsidRPr="006C0A1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BB7373" w:rsidRPr="006C0A19" w:rsidSect="007E4708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A"/>
    <w:rsid w:val="00000696"/>
    <w:rsid w:val="000C349D"/>
    <w:rsid w:val="0017379B"/>
    <w:rsid w:val="001B3667"/>
    <w:rsid w:val="00273039"/>
    <w:rsid w:val="002B1BDF"/>
    <w:rsid w:val="003330A7"/>
    <w:rsid w:val="00363110"/>
    <w:rsid w:val="003812A7"/>
    <w:rsid w:val="00382C8A"/>
    <w:rsid w:val="00431FE4"/>
    <w:rsid w:val="00444EC6"/>
    <w:rsid w:val="00446BFA"/>
    <w:rsid w:val="004B3E04"/>
    <w:rsid w:val="004C268E"/>
    <w:rsid w:val="004F6270"/>
    <w:rsid w:val="00534E62"/>
    <w:rsid w:val="00670C43"/>
    <w:rsid w:val="006739E2"/>
    <w:rsid w:val="00681584"/>
    <w:rsid w:val="006C0A19"/>
    <w:rsid w:val="00750039"/>
    <w:rsid w:val="007825FA"/>
    <w:rsid w:val="007D45E3"/>
    <w:rsid w:val="007E4708"/>
    <w:rsid w:val="00891354"/>
    <w:rsid w:val="008D0D3D"/>
    <w:rsid w:val="00904CEA"/>
    <w:rsid w:val="009470D2"/>
    <w:rsid w:val="00955D73"/>
    <w:rsid w:val="00A3218C"/>
    <w:rsid w:val="00A41637"/>
    <w:rsid w:val="00BB7373"/>
    <w:rsid w:val="00BD01D1"/>
    <w:rsid w:val="00C22F55"/>
    <w:rsid w:val="00C405B5"/>
    <w:rsid w:val="00C53BD2"/>
    <w:rsid w:val="00D53893"/>
    <w:rsid w:val="00E06E4A"/>
    <w:rsid w:val="00E61B22"/>
    <w:rsid w:val="00E63884"/>
    <w:rsid w:val="00E63FE1"/>
    <w:rsid w:val="00FB4762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4387"/>
  <w15:chartTrackingRefBased/>
  <w15:docId w15:val="{4AFCFAC5-369D-45B1-BDE7-F16EB71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0C9B-A51A-4705-A444-CA4ED628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Славиша</dc:creator>
  <cp:keywords/>
  <dc:description/>
  <cp:lastModifiedBy>Славиша</cp:lastModifiedBy>
  <cp:revision>16</cp:revision>
  <dcterms:created xsi:type="dcterms:W3CDTF">2022-10-12T07:14:00Z</dcterms:created>
  <dcterms:modified xsi:type="dcterms:W3CDTF">2022-10-26T07:41:00Z</dcterms:modified>
</cp:coreProperties>
</file>